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C7B67" w:rsidRDefault="000202FD">
      <w:pPr>
        <w:pStyle w:val="Otsikko"/>
        <w:contextualSpacing w:val="0"/>
      </w:pPr>
      <w:bookmarkStart w:id="0" w:name="_nanq9a7lrp51" w:colFirst="0" w:colLast="0"/>
      <w:bookmarkEnd w:id="0"/>
      <w:r>
        <w:t>Tietokoneen rakenne ja kokoonpano</w:t>
      </w:r>
    </w:p>
    <w:p w:rsidR="00BC7B67" w:rsidRDefault="00BC7B67"/>
    <w:p w:rsidR="00BC7B67" w:rsidRDefault="00BC7B67"/>
    <w:p w:rsidR="00BC7B67" w:rsidRDefault="000202FD">
      <w:pPr>
        <w:pStyle w:val="Alaotsikko"/>
        <w:contextualSpacing w:val="0"/>
      </w:pPr>
      <w:bookmarkStart w:id="1" w:name="_hfzd2n4bjvn" w:colFirst="0" w:colLast="0"/>
      <w:bookmarkEnd w:id="1"/>
      <w:r>
        <w:t>Tehtävä 1</w:t>
      </w:r>
    </w:p>
    <w:p w:rsidR="00BC7B67" w:rsidRDefault="000202FD">
      <w:r>
        <w:t>Mitkä osat kuuluvat tietokoneen keskusyksikköön? Kirjoita ne tähän alle:</w:t>
      </w:r>
    </w:p>
    <w:p w:rsidR="00BC7B67" w:rsidRDefault="00BC7B67"/>
    <w:p w:rsidR="00BC7B67" w:rsidRDefault="00BC7B67"/>
    <w:p w:rsidR="00BC7B67" w:rsidRDefault="00BC7B67"/>
    <w:p w:rsidR="00BC7B67" w:rsidRDefault="00BC7B67"/>
    <w:p w:rsidR="00BC7B67" w:rsidRDefault="000202FD">
      <w:pPr>
        <w:pStyle w:val="Alaotsikko"/>
        <w:contextualSpacing w:val="0"/>
      </w:pPr>
      <w:bookmarkStart w:id="2" w:name="_rj6t6egtvgs0" w:colFirst="0" w:colLast="0"/>
      <w:bookmarkEnd w:id="2"/>
      <w:r>
        <w:t>Tehtävä 2</w:t>
      </w:r>
    </w:p>
    <w:p w:rsidR="00BC7B67" w:rsidRDefault="000202FD">
      <w:r>
        <w:t>Mitkä ovat näiden osien tehtävät? Kirjoita vastauksesi tähän alle:</w:t>
      </w:r>
    </w:p>
    <w:p w:rsidR="00BC7B67" w:rsidRDefault="00BC7B67"/>
    <w:p w:rsidR="002219A6" w:rsidRDefault="002219A6"/>
    <w:p w:rsidR="00BC7B67" w:rsidRDefault="00BC7B67"/>
    <w:p w:rsidR="00BC7B67" w:rsidRDefault="00BC7B67"/>
    <w:p w:rsidR="00BC7B67" w:rsidRDefault="000202FD">
      <w:pPr>
        <w:pStyle w:val="Alaotsikko"/>
        <w:contextualSpacing w:val="0"/>
      </w:pPr>
      <w:bookmarkStart w:id="3" w:name="_4bd6uqd5cthm" w:colFirst="0" w:colLast="0"/>
      <w:bookmarkEnd w:id="3"/>
      <w:r>
        <w:t>Tehtävä 3</w:t>
      </w:r>
    </w:p>
    <w:p w:rsidR="00BC7B67" w:rsidRDefault="000202FD">
      <w:r>
        <w:t>Vastaa väittämiin Oikein tai Väärin laittamalla X-oikeaan ruutuun</w:t>
      </w:r>
    </w:p>
    <w:p w:rsidR="00BC7B67" w:rsidRDefault="00BC7B67"/>
    <w:tbl>
      <w:tblPr>
        <w:tblStyle w:val="a"/>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600" w:firstRow="0" w:lastRow="0" w:firstColumn="0" w:lastColumn="0" w:noHBand="1" w:noVBand="1"/>
      </w:tblPr>
      <w:tblGrid>
        <w:gridCol w:w="3009"/>
        <w:gridCol w:w="3010"/>
        <w:gridCol w:w="3010"/>
      </w:tblGrid>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BC7B67">
            <w:pPr>
              <w:widowControl w:val="0"/>
              <w:spacing w:line="240" w:lineRule="auto"/>
            </w:pPr>
          </w:p>
        </w:tc>
        <w:tc>
          <w:tcPr>
            <w:tcW w:w="3009" w:type="dxa"/>
            <w:tcMar>
              <w:top w:w="100" w:type="dxa"/>
              <w:left w:w="100" w:type="dxa"/>
              <w:bottom w:w="100" w:type="dxa"/>
              <w:right w:w="100" w:type="dxa"/>
            </w:tcMar>
          </w:tcPr>
          <w:p w:rsidR="00BC7B67" w:rsidRDefault="000202FD">
            <w:pPr>
              <w:widowControl w:val="0"/>
              <w:spacing w:line="240" w:lineRule="auto"/>
              <w:jc w:val="center"/>
            </w:pPr>
            <w:r>
              <w:t>Oikein</w:t>
            </w:r>
          </w:p>
        </w:tc>
        <w:tc>
          <w:tcPr>
            <w:tcW w:w="3009" w:type="dxa"/>
            <w:tcMar>
              <w:top w:w="100" w:type="dxa"/>
              <w:left w:w="100" w:type="dxa"/>
              <w:bottom w:w="100" w:type="dxa"/>
              <w:right w:w="100" w:type="dxa"/>
            </w:tcMar>
          </w:tcPr>
          <w:p w:rsidR="00BC7B67" w:rsidRDefault="000202FD">
            <w:pPr>
              <w:widowControl w:val="0"/>
              <w:spacing w:line="240" w:lineRule="auto"/>
              <w:jc w:val="center"/>
            </w:pPr>
            <w:r>
              <w:t>Väärin</w:t>
            </w: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Emolevyssä on kiinni muut tietokoneen osat, kuten prosessori ja käyttömuisti</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Näytönohjaimella ohjataan näyttöä ja sen kallistuskulmia</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Hiiri on tiedonsyöttölaite</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Massamuisti määrittelee tietokoneen nopeuden</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Koulun kannettava kone on työasema</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Palvelin yhdistää tietokoneita verkossa</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Palvelin on päätelaite</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 xml:space="preserve">1 Gt on 1 000 000 </w:t>
            </w:r>
            <w:proofErr w:type="spellStart"/>
            <w:r>
              <w:t>Kt</w:t>
            </w:r>
            <w:proofErr w:type="spellEnd"/>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 xml:space="preserve">Kuvatiedosto voi olla 2 Gt </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r w:rsidR="00BC7B67">
        <w:tblPrEx>
          <w:tblCellMar>
            <w:top w:w="0" w:type="dxa"/>
            <w:left w:w="0" w:type="dxa"/>
            <w:bottom w:w="0" w:type="dxa"/>
            <w:right w:w="0" w:type="dxa"/>
          </w:tblCellMar>
        </w:tblPrEx>
        <w:tc>
          <w:tcPr>
            <w:tcW w:w="3009" w:type="dxa"/>
            <w:tcMar>
              <w:top w:w="100" w:type="dxa"/>
              <w:left w:w="100" w:type="dxa"/>
              <w:bottom w:w="100" w:type="dxa"/>
              <w:right w:w="100" w:type="dxa"/>
            </w:tcMar>
          </w:tcPr>
          <w:p w:rsidR="00BC7B67" w:rsidRDefault="000202FD">
            <w:pPr>
              <w:widowControl w:val="0"/>
              <w:spacing w:line="240" w:lineRule="auto"/>
            </w:pPr>
            <w:r>
              <w:t>Roskakorissa olevan tiedoston voi vielä palauttaa</w:t>
            </w:r>
          </w:p>
        </w:tc>
        <w:tc>
          <w:tcPr>
            <w:tcW w:w="3009" w:type="dxa"/>
            <w:tcMar>
              <w:top w:w="100" w:type="dxa"/>
              <w:left w:w="100" w:type="dxa"/>
              <w:bottom w:w="100" w:type="dxa"/>
              <w:right w:w="100" w:type="dxa"/>
            </w:tcMar>
          </w:tcPr>
          <w:p w:rsidR="00BC7B67" w:rsidRDefault="00BC7B67">
            <w:pPr>
              <w:widowControl w:val="0"/>
              <w:spacing w:line="240" w:lineRule="auto"/>
              <w:jc w:val="center"/>
            </w:pPr>
          </w:p>
        </w:tc>
        <w:tc>
          <w:tcPr>
            <w:tcW w:w="3009" w:type="dxa"/>
            <w:tcMar>
              <w:top w:w="100" w:type="dxa"/>
              <w:left w:w="100" w:type="dxa"/>
              <w:bottom w:w="100" w:type="dxa"/>
              <w:right w:w="100" w:type="dxa"/>
            </w:tcMar>
          </w:tcPr>
          <w:p w:rsidR="00BC7B67" w:rsidRDefault="00BC7B67">
            <w:pPr>
              <w:widowControl w:val="0"/>
              <w:spacing w:line="240" w:lineRule="auto"/>
              <w:jc w:val="center"/>
            </w:pPr>
          </w:p>
        </w:tc>
      </w:tr>
    </w:tbl>
    <w:p w:rsidR="00BC7B67" w:rsidRDefault="00BC7B67"/>
    <w:p w:rsidR="00BC7B67" w:rsidRDefault="000202FD">
      <w:pPr>
        <w:pStyle w:val="Alaotsikko"/>
        <w:contextualSpacing w:val="0"/>
      </w:pPr>
      <w:bookmarkStart w:id="4" w:name="_98rkwt4mm6k9" w:colFirst="0" w:colLast="0"/>
      <w:bookmarkEnd w:id="4"/>
      <w:r>
        <w:lastRenderedPageBreak/>
        <w:t>Tehtävä 4</w:t>
      </w:r>
    </w:p>
    <w:p w:rsidR="00BC7B67" w:rsidRDefault="000202FD">
      <w:r>
        <w:t>Mitä tiedon tallennusvälinettä käyttäisit, jos haluaisit siirtää tiedoston kaverillesi toisella puolella kaupunkia? Perustele.</w:t>
      </w:r>
      <w:r w:rsidR="002219A6">
        <w:t xml:space="preserve"> Listaa myös valitsemasi tallennusvälineen hyviä (+) ja huonoja (-) puolia.</w:t>
      </w:r>
    </w:p>
    <w:p w:rsidR="00BC7B67" w:rsidRDefault="00BC7B67"/>
    <w:p w:rsidR="00BC7B67" w:rsidRDefault="00BC7B67"/>
    <w:p w:rsidR="00BC7B67" w:rsidRDefault="00BC7B67"/>
    <w:p w:rsidR="002219A6" w:rsidRDefault="002219A6"/>
    <w:p w:rsidR="002219A6" w:rsidRDefault="002219A6"/>
    <w:p w:rsidR="00BC7B67" w:rsidRDefault="00BC7B67"/>
    <w:p w:rsidR="00BC7B67" w:rsidRDefault="000202FD">
      <w:pPr>
        <w:pStyle w:val="Alaotsikko"/>
        <w:contextualSpacing w:val="0"/>
      </w:pPr>
      <w:bookmarkStart w:id="5" w:name="_7juhw7434mth" w:colFirst="0" w:colLast="0"/>
      <w:bookmarkEnd w:id="5"/>
      <w:r>
        <w:t>Tehtävä 5</w:t>
      </w:r>
    </w:p>
    <w:p w:rsidR="00BC7B67" w:rsidRDefault="002219A6">
      <w:r>
        <w:t xml:space="preserve">Kaverisi on lähettänyt </w:t>
      </w:r>
      <w:r w:rsidR="000202FD">
        <w:t xml:space="preserve">puhelimeesi </w:t>
      </w:r>
      <w:r>
        <w:t>oudo</w:t>
      </w:r>
      <w:r w:rsidR="000202FD">
        <w:t>n viestin. Selvitä, mitä viestissä lukee. Vinkki: Etsi Internetistä jokin muunnin, jolla voi muuttaa binääriluvun tekstiksi ja käytä sitä apuna. “</w:t>
      </w:r>
      <w:proofErr w:type="spellStart"/>
      <w:r w:rsidR="000202FD">
        <w:t>Binary</w:t>
      </w:r>
      <w:proofErr w:type="spellEnd"/>
      <w:r w:rsidR="000202FD">
        <w:t xml:space="preserve"> to Ascii”</w:t>
      </w:r>
    </w:p>
    <w:p w:rsidR="00BC7B67" w:rsidRDefault="00BC7B67"/>
    <w:p w:rsidR="00BC7B67" w:rsidRDefault="00BC7B67"/>
    <w:p w:rsidR="00BC7B67" w:rsidRDefault="002219A6">
      <w:r w:rsidRPr="002219A6">
        <w:t>01001000 01101001 01100101 01101110 01101111 01100001 00100001 00100000 01001111 01101101 01100001 01100001 01110100 00100000 01101110 01111001 01110100 00</w:t>
      </w:r>
      <w:bookmarkStart w:id="6" w:name="_GoBack"/>
      <w:bookmarkEnd w:id="6"/>
      <w:r w:rsidRPr="002219A6">
        <w:t>100000 01110000 01100101 01110010 01110101 01110011 01110100 01101001 01100101 01110100 01101111 01100001 00100000 01110100 01101001 01100101 01110100 01101111 01101011 01101111 01101110 01100101 01100101 01101110 00100000 01110100 01101111 01101001 01101101 01101001 01101110 01101110 01100001 01110011 01110100 01100001 00100000 01101010 01100001 00100000 01110010 01100001 01101011 01100101 01101110 01110100 01100101 01100101 01110011 01110100 01100001 00101110</w:t>
      </w:r>
    </w:p>
    <w:sectPr w:rsidR="00BC7B67">
      <w:pgSz w:w="11909" w:h="16834"/>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B67"/>
    <w:rsid w:val="000202FD"/>
    <w:rsid w:val="002219A6"/>
    <w:rsid w:val="00BC7B6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73DD"/>
  <w15:docId w15:val="{6A9AE149-01D8-45DB-A4E9-9F7E648E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fi-FI" w:eastAsia="fi-FI"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i">
    <w:name w:val="Normal"/>
  </w:style>
  <w:style w:type="paragraph" w:styleId="Otsikko1">
    <w:name w:val="heading 1"/>
    <w:basedOn w:val="Normaali"/>
    <w:next w:val="Normaali"/>
    <w:pPr>
      <w:keepNext/>
      <w:keepLines/>
      <w:spacing w:before="200"/>
      <w:contextualSpacing/>
      <w:outlineLvl w:val="0"/>
    </w:pPr>
    <w:rPr>
      <w:rFonts w:ascii="Trebuchet MS" w:eastAsia="Trebuchet MS" w:hAnsi="Trebuchet MS" w:cs="Trebuchet MS"/>
      <w:sz w:val="32"/>
      <w:szCs w:val="32"/>
    </w:rPr>
  </w:style>
  <w:style w:type="paragraph" w:styleId="Otsikko2">
    <w:name w:val="heading 2"/>
    <w:basedOn w:val="Normaali"/>
    <w:next w:val="Normaali"/>
    <w:pPr>
      <w:keepNext/>
      <w:keepLines/>
      <w:spacing w:before="200"/>
      <w:contextualSpacing/>
      <w:outlineLvl w:val="1"/>
    </w:pPr>
    <w:rPr>
      <w:rFonts w:ascii="Trebuchet MS" w:eastAsia="Trebuchet MS" w:hAnsi="Trebuchet MS" w:cs="Trebuchet MS"/>
      <w:b/>
      <w:sz w:val="26"/>
      <w:szCs w:val="26"/>
    </w:rPr>
  </w:style>
  <w:style w:type="paragraph" w:styleId="Otsikko3">
    <w:name w:val="heading 3"/>
    <w:basedOn w:val="Normaali"/>
    <w:next w:val="Normaali"/>
    <w:pPr>
      <w:keepNext/>
      <w:keepLines/>
      <w:spacing w:before="160"/>
      <w:contextualSpacing/>
      <w:outlineLvl w:val="2"/>
    </w:pPr>
    <w:rPr>
      <w:rFonts w:ascii="Trebuchet MS" w:eastAsia="Trebuchet MS" w:hAnsi="Trebuchet MS" w:cs="Trebuchet MS"/>
      <w:b/>
      <w:color w:val="666666"/>
      <w:sz w:val="24"/>
      <w:szCs w:val="24"/>
    </w:rPr>
  </w:style>
  <w:style w:type="paragraph" w:styleId="Otsikko4">
    <w:name w:val="heading 4"/>
    <w:basedOn w:val="Normaali"/>
    <w:next w:val="Normaali"/>
    <w:pPr>
      <w:keepNext/>
      <w:keepLines/>
      <w:spacing w:before="160"/>
      <w:contextualSpacing/>
      <w:outlineLvl w:val="3"/>
    </w:pPr>
    <w:rPr>
      <w:rFonts w:ascii="Trebuchet MS" w:eastAsia="Trebuchet MS" w:hAnsi="Trebuchet MS" w:cs="Trebuchet MS"/>
      <w:color w:val="666666"/>
      <w:u w:val="single"/>
    </w:rPr>
  </w:style>
  <w:style w:type="paragraph" w:styleId="Otsikko5">
    <w:name w:val="heading 5"/>
    <w:basedOn w:val="Normaali"/>
    <w:next w:val="Normaali"/>
    <w:pPr>
      <w:keepNext/>
      <w:keepLines/>
      <w:spacing w:before="160"/>
      <w:contextualSpacing/>
      <w:outlineLvl w:val="4"/>
    </w:pPr>
    <w:rPr>
      <w:rFonts w:ascii="Trebuchet MS" w:eastAsia="Trebuchet MS" w:hAnsi="Trebuchet MS" w:cs="Trebuchet MS"/>
      <w:color w:val="666666"/>
    </w:rPr>
  </w:style>
  <w:style w:type="paragraph" w:styleId="Otsikko6">
    <w:name w:val="heading 6"/>
    <w:basedOn w:val="Normaali"/>
    <w:next w:val="Normaali"/>
    <w:pPr>
      <w:keepNext/>
      <w:keepLines/>
      <w:spacing w:before="160"/>
      <w:contextualSpacing/>
      <w:outlineLvl w:val="5"/>
    </w:pPr>
    <w:rPr>
      <w:rFonts w:ascii="Trebuchet MS" w:eastAsia="Trebuchet MS" w:hAnsi="Trebuchet MS" w:cs="Trebuchet MS"/>
      <w:i/>
      <w:color w:val="66666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Otsikko">
    <w:name w:val="Title"/>
    <w:basedOn w:val="Normaali"/>
    <w:next w:val="Normaali"/>
    <w:pPr>
      <w:keepNext/>
      <w:keepLines/>
      <w:contextualSpacing/>
    </w:pPr>
    <w:rPr>
      <w:rFonts w:ascii="Trebuchet MS" w:eastAsia="Trebuchet MS" w:hAnsi="Trebuchet MS" w:cs="Trebuchet MS"/>
      <w:sz w:val="42"/>
      <w:szCs w:val="42"/>
    </w:rPr>
  </w:style>
  <w:style w:type="paragraph" w:styleId="Alaotsikko">
    <w:name w:val="Subtitle"/>
    <w:basedOn w:val="Normaali"/>
    <w:next w:val="Normaali"/>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196</Words>
  <Characters>1588</Characters>
  <Application>Microsoft Office Word</Application>
  <DocSecurity>0</DocSecurity>
  <Lines>13</Lines>
  <Paragraphs>3</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ghastgar</dc:creator>
  <cp:lastModifiedBy>ghastgar</cp:lastModifiedBy>
  <cp:revision>2</cp:revision>
  <dcterms:created xsi:type="dcterms:W3CDTF">2016-12-04T12:41:00Z</dcterms:created>
  <dcterms:modified xsi:type="dcterms:W3CDTF">2016-12-04T12:41:00Z</dcterms:modified>
</cp:coreProperties>
</file>